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0139" w14:textId="77777777" w:rsidR="00771E25" w:rsidRPr="00771E25" w:rsidRDefault="00000000" w:rsidP="00771E25">
      <w:pPr>
        <w:rPr>
          <w:b/>
          <w:bCs/>
        </w:rPr>
      </w:pPr>
      <w:r w:rsidRPr="00771E25">
        <w:rPr>
          <w:b/>
          <w:bCs/>
          <w:lang w:val="en"/>
        </w:rPr>
        <w:t xml:space="preserve">PRIVACY POLICY at VTM Holding Sp. z o.o. with its registered office in Pszczyna </w:t>
      </w:r>
    </w:p>
    <w:p w14:paraId="4B109F78" w14:textId="41868B72" w:rsidR="00771E25" w:rsidRPr="00771E25" w:rsidRDefault="00000000" w:rsidP="00771E25">
      <w:r w:rsidRPr="00771E25">
        <w:rPr>
          <w:lang w:val="en"/>
        </w:rPr>
        <w:t>25 May 2018 marks the entry into force of the EU Regulation on the protection of natural persons with regard to the processing of personal data and on the free movement of such data (hereinafter: "GDPR"). Data protection is a matter of trust, and for us, the trust of Customers and Counterparties is of key importance. At VTM Holding Sp. z o.o., we ensure a proper level of security and lawful processing of all data, including personal data. The following data protection notice provides information on what kind of data is processed, which data is processed and how, as well as who to contact in relation to these matters. If you require additional information, please contact us by e-mail at biuro@vtm-holding.pl or by post at our registered office address: ul. Cieszyńska 36, Pszczyna.</w:t>
      </w:r>
    </w:p>
    <w:p w14:paraId="57C29FA0" w14:textId="77777777" w:rsidR="00771E25" w:rsidRPr="00771E25" w:rsidRDefault="00000000" w:rsidP="00771E25">
      <w:pPr>
        <w:rPr>
          <w:b/>
          <w:bCs/>
        </w:rPr>
      </w:pPr>
      <w:r w:rsidRPr="00771E25">
        <w:rPr>
          <w:b/>
          <w:bCs/>
          <w:lang w:val="en"/>
        </w:rPr>
        <w:t>At the same time, please be informed of the following:</w:t>
      </w:r>
    </w:p>
    <w:p w14:paraId="60729F94" w14:textId="77777777" w:rsidR="00771E25" w:rsidRPr="00771E25" w:rsidRDefault="00000000" w:rsidP="00771E25">
      <w:pPr>
        <w:rPr>
          <w:b/>
          <w:bCs/>
        </w:rPr>
      </w:pPr>
      <w:r w:rsidRPr="00771E25">
        <w:rPr>
          <w:b/>
          <w:bCs/>
          <w:lang w:val="en"/>
        </w:rPr>
        <w:t>I. Personal Data Controller</w:t>
      </w:r>
    </w:p>
    <w:p w14:paraId="3B382DBE" w14:textId="153AB491" w:rsidR="00771E25" w:rsidRPr="00771E25" w:rsidRDefault="00000000" w:rsidP="00771E25">
      <w:r w:rsidRPr="00771E25">
        <w:rPr>
          <w:lang w:val="en"/>
        </w:rPr>
        <w:t>The Controller of your personal data is VTM Holding Spółka z ograniczoną odpowiedzialnością with its registered office in Pszczyna, ul. Cieszyńska 36, 43-200 Pszczyna, entered into the Register of Entrepreneurs kept by the District Court Katowice-Wschód in Katowice, 8th Commercial Division, KRS [Court Register No.]: 0000091075, NIP [Tax ID No.]: 5470084184, share capital: PLN 310,000.00.</w:t>
      </w:r>
    </w:p>
    <w:p w14:paraId="753FAEC8" w14:textId="77777777" w:rsidR="00771E25" w:rsidRPr="00771E25" w:rsidRDefault="00000000" w:rsidP="00771E25">
      <w:pPr>
        <w:rPr>
          <w:b/>
          <w:bCs/>
        </w:rPr>
      </w:pPr>
      <w:r w:rsidRPr="00771E25">
        <w:rPr>
          <w:b/>
          <w:bCs/>
          <w:lang w:val="en"/>
        </w:rPr>
        <w:t>II. Scope of personal data processing</w:t>
      </w:r>
    </w:p>
    <w:p w14:paraId="07497E39" w14:textId="184ED386" w:rsidR="00771E25" w:rsidRPr="00771E25" w:rsidRDefault="00000000" w:rsidP="00771E25">
      <w:r w:rsidRPr="00771E25">
        <w:rPr>
          <w:lang w:val="en"/>
        </w:rPr>
        <w:t>If you wish to contact us, e.g. to establish cooperation, receive an offer, perform an agreement or make a complaint, including as part of your professional duties, we first need to obtain from you the following personal data: first name, last name, phone, e-mail. In addition, if necessary, we will ask you to provide the following additional personal data: address, NIP (tax identification number), employer's name. If you decide to apply for a position at VTM Holding Sp. z o.o., we will also ask you for certain information that will be necessary to review your application.</w:t>
      </w:r>
    </w:p>
    <w:p w14:paraId="297C1472" w14:textId="77777777" w:rsidR="00771E25" w:rsidRPr="00771E25" w:rsidRDefault="00000000" w:rsidP="00771E25">
      <w:pPr>
        <w:rPr>
          <w:b/>
          <w:bCs/>
        </w:rPr>
      </w:pPr>
      <w:r w:rsidRPr="00771E25">
        <w:rPr>
          <w:b/>
          <w:bCs/>
          <w:lang w:val="en"/>
        </w:rPr>
        <w:t>III. Purpose and legal basis of the processing of personal data:</w:t>
      </w:r>
    </w:p>
    <w:p w14:paraId="1AD3535B" w14:textId="77777777" w:rsidR="00771E25" w:rsidRDefault="00000000" w:rsidP="00771E25">
      <w:r w:rsidRPr="00771E25">
        <w:rPr>
          <w:lang w:val="en"/>
        </w:rPr>
        <w:t xml:space="preserve">Your personal data may be processed for the following purposes: </w:t>
      </w:r>
    </w:p>
    <w:p w14:paraId="7B4B0484" w14:textId="6FBC0331" w:rsidR="00771E25" w:rsidRPr="00771E25" w:rsidRDefault="00000000" w:rsidP="00771E25">
      <w:r w:rsidRPr="00771E25">
        <w:rPr>
          <w:lang w:val="en"/>
        </w:rPr>
        <w:t>a. to establish cooperation, including responding to requests for quotations and answering your enquiries regarding the products and services we offer, i.e. under Art. 6(1)(b) of the GDPR;</w:t>
      </w:r>
    </w:p>
    <w:p w14:paraId="7DE1EF28" w14:textId="62108FBE" w:rsidR="00771E25" w:rsidRPr="00771E25" w:rsidRDefault="00000000" w:rsidP="00771E25">
      <w:r w:rsidRPr="00771E25">
        <w:rPr>
          <w:lang w:val="en"/>
        </w:rPr>
        <w:t>b. to perform an agreement to which you are a party or to which your Employer or Principal is a party, including to provide services by electronic means, i.e. under Art. 6(1)(b) of the GDPR;</w:t>
      </w:r>
    </w:p>
    <w:p w14:paraId="5FA0CC1D" w14:textId="77777777" w:rsidR="00771E25" w:rsidRPr="00771E25" w:rsidRDefault="00000000" w:rsidP="00771E25">
      <w:r w:rsidRPr="00771E25">
        <w:rPr>
          <w:lang w:val="en"/>
        </w:rPr>
        <w:t>c. for tax and accounting purposes and other purposes resulting from mandatory provisions of law;</w:t>
      </w:r>
    </w:p>
    <w:p w14:paraId="36C354AB" w14:textId="77777777" w:rsidR="00771E25" w:rsidRPr="00771E25" w:rsidRDefault="00000000" w:rsidP="00771E25">
      <w:r w:rsidRPr="00771E25">
        <w:rPr>
          <w:lang w:val="en"/>
        </w:rPr>
        <w:lastRenderedPageBreak/>
        <w:t>d. to process complaints and warranty claims, i.e. under Art. 6(1)(b) of the GDPR;</w:t>
      </w:r>
    </w:p>
    <w:p w14:paraId="131975F1" w14:textId="613D8A80" w:rsidR="00771E25" w:rsidRPr="00771E25" w:rsidRDefault="00000000" w:rsidP="00771E25">
      <w:r w:rsidRPr="00771E25">
        <w:rPr>
          <w:lang w:val="en"/>
        </w:rPr>
        <w:t>e. to conduct customer satisfaction surveys, which is in the legitimate interest of the Controller, and determine the quality of service and customer satisfaction with our services and products under Art. 6(1)(f) of the GDPR, where the legitimate interest of the controller is to improve the quality of the products and services offered;</w:t>
      </w:r>
    </w:p>
    <w:p w14:paraId="54EAD031" w14:textId="45A31798" w:rsidR="00771E25" w:rsidRPr="00771E25" w:rsidRDefault="00000000" w:rsidP="00771E25">
      <w:r w:rsidRPr="00771E25">
        <w:rPr>
          <w:lang w:val="en"/>
        </w:rPr>
        <w:t>f. for marketing and promotional purposes consisting in the organisation of training courses, loyalty programmes and promotional campaigns, i.e. under Art. 6(1)(f) of the GDPR, where the legitimate interest of the controller is to market its own products and services;</w:t>
      </w:r>
    </w:p>
    <w:p w14:paraId="070C71A8" w14:textId="1A4E60C3" w:rsidR="00771E25" w:rsidRPr="00771E25" w:rsidRDefault="00000000" w:rsidP="00771E25">
      <w:r w:rsidRPr="00771E25">
        <w:rPr>
          <w:lang w:val="en"/>
        </w:rPr>
        <w:t>g. to ensure the safety and protection of persons and property by recording images using video surveillance, i.e. under Art. 6(1)(f) of the GDPR. Moreover, if it becomes necessary to process your personal data for other purposes, you will be informed accordingly.</w:t>
      </w:r>
    </w:p>
    <w:p w14:paraId="0370DBAE" w14:textId="77777777" w:rsidR="00771E25" w:rsidRPr="00771E25" w:rsidRDefault="00000000" w:rsidP="00771E25">
      <w:pPr>
        <w:rPr>
          <w:b/>
          <w:bCs/>
        </w:rPr>
      </w:pPr>
      <w:r w:rsidRPr="00771E25">
        <w:rPr>
          <w:b/>
          <w:bCs/>
          <w:lang w:val="en"/>
        </w:rPr>
        <w:t>IV. Scope of personal data collected in connection with the use of our website</w:t>
      </w:r>
    </w:p>
    <w:p w14:paraId="6A22DEE1" w14:textId="0FFFD589" w:rsidR="00771E25" w:rsidRPr="00771E25" w:rsidRDefault="00000000" w:rsidP="00771E25">
      <w:r w:rsidRPr="00771E25">
        <w:rPr>
          <w:lang w:val="en"/>
        </w:rPr>
        <w:t>If you visit our website for informational purposes only, we will only collect data that is sent by your browser, i.e. data that is necessary for technical reasons to display the website and ensure its stable and secure operation.</w:t>
      </w:r>
    </w:p>
    <w:p w14:paraId="0A4A2F4D" w14:textId="7FF2C43C" w:rsidR="00771E25" w:rsidRPr="00771E25" w:rsidRDefault="00000000" w:rsidP="00771E25">
      <w:r w:rsidRPr="00771E25">
        <w:rPr>
          <w:lang w:val="en"/>
        </w:rPr>
        <w:t>Additionally, for analysis and optimisation purposes, VTM Holding Sp. z o.o. uses various services that help us determine how many users visit our website, how they find it and which products or services attract their attention. The data we collect includes data on the frequency and duration of users' visits to our website and the actions taken during their course. This allows us to develop and improve our website so that it is best suited to your needs.</w:t>
      </w:r>
    </w:p>
    <w:p w14:paraId="5B056401" w14:textId="77777777" w:rsidR="00771E25" w:rsidRPr="00771E25" w:rsidRDefault="00000000" w:rsidP="00771E25">
      <w:pPr>
        <w:rPr>
          <w:b/>
          <w:bCs/>
        </w:rPr>
      </w:pPr>
      <w:r w:rsidRPr="00771E25">
        <w:rPr>
          <w:b/>
          <w:bCs/>
          <w:lang w:val="en"/>
        </w:rPr>
        <w:t>V. Google Analytics (Google Analytics, Tag Manager, Google Search Console)</w:t>
      </w:r>
    </w:p>
    <w:p w14:paraId="417B4616" w14:textId="75146F91" w:rsidR="00771E25" w:rsidRPr="00771E25" w:rsidRDefault="00000000" w:rsidP="00771E25">
      <w:r w:rsidRPr="00771E25">
        <w:rPr>
          <w:lang w:val="en"/>
        </w:rPr>
        <w:t>Our website uses Google Analytics, a web analytics service provided by Google INC. 1600 Amphitheatre Parkway, Mountain View, CA 94043, United States. Google Analytics uses cookies to analyse how you use the website and these are typically sent to a Google server in the United States. However, if IP anonymisation is activated on the website, the user's IP address will be shortened beforehand, in accordance with the Agreement on the European Economic Area, as applicable within the European Union member states or other states that have signed this agreement.</w:t>
      </w:r>
    </w:p>
    <w:p w14:paraId="4D5E90FE" w14:textId="3175307D" w:rsidR="00771E25" w:rsidRPr="00771E25" w:rsidRDefault="00000000" w:rsidP="00771E25">
      <w:r w:rsidRPr="00771E25">
        <w:rPr>
          <w:lang w:val="en"/>
        </w:rPr>
        <w:t xml:space="preserve">The information collected by Google Analytics is a collection of data that identifies an entire group, not an individual. This information is marketing features that make it possible to learn about the repeatability of user behaviour, as well as general information about them, such as what devices they use, what keywords led them to the site, whether they clicked on a particular advertisement, etc. Data stored in connection with our use of Google Analytics, including the user ID, i.e. IP address and the name of the network you are using (as such, if your network's name contains your personal data, </w:t>
      </w:r>
      <w:r w:rsidRPr="00771E25">
        <w:rPr>
          <w:lang w:val="en"/>
        </w:rPr>
        <w:lastRenderedPageBreak/>
        <w:t>we may access such data), is stored for 50 months from the date of the User's last visit to our website.</w:t>
      </w:r>
    </w:p>
    <w:p w14:paraId="0D36E10D" w14:textId="4B65E4DC" w:rsidR="00771E25" w:rsidRPr="00771E25" w:rsidRDefault="00000000" w:rsidP="00771E25">
      <w:r w:rsidRPr="00771E25">
        <w:rPr>
          <w:lang w:val="en"/>
        </w:rPr>
        <w:t>Data whose storage period has expired is automatically deleted once a month. For more information on the terms and conditions of use of this service and the protection of personal data, please visit https://www.policies.google.com/?hl=pl</w:t>
      </w:r>
    </w:p>
    <w:p w14:paraId="0D6473B0" w14:textId="77777777" w:rsidR="00771E25" w:rsidRPr="00771E25" w:rsidRDefault="00000000" w:rsidP="00771E25">
      <w:pPr>
        <w:rPr>
          <w:b/>
          <w:bCs/>
        </w:rPr>
      </w:pPr>
      <w:r w:rsidRPr="00771E25">
        <w:rPr>
          <w:b/>
          <w:bCs/>
          <w:lang w:val="en"/>
        </w:rPr>
        <w:t>VI. Recipients of personal data</w:t>
      </w:r>
    </w:p>
    <w:p w14:paraId="61B6D0BF" w14:textId="77777777" w:rsidR="00771E25" w:rsidRPr="00771E25" w:rsidRDefault="00000000" w:rsidP="00771E25">
      <w:r w:rsidRPr="00771E25">
        <w:rPr>
          <w:lang w:val="en"/>
        </w:rPr>
        <w:t>Your personal data may be received by:</w:t>
      </w:r>
    </w:p>
    <w:p w14:paraId="3D7316DD" w14:textId="77777777" w:rsidR="00771E25" w:rsidRPr="00771E25" w:rsidRDefault="00000000" w:rsidP="00771E25">
      <w:r w:rsidRPr="00771E25">
        <w:rPr>
          <w:lang w:val="en"/>
        </w:rPr>
        <w:t>a. persons authorised by the Controller as part of the performance of their official duties,</w:t>
      </w:r>
    </w:p>
    <w:p w14:paraId="7E8E6148" w14:textId="16419F14" w:rsidR="00771E25" w:rsidRPr="00771E25" w:rsidRDefault="00000000" w:rsidP="00771E25">
      <w:r w:rsidRPr="00771E25">
        <w:rPr>
          <w:lang w:val="en"/>
        </w:rPr>
        <w:t>b. entities to which the Controller outsources activities that require data processing (processors), particularly under a personal data processing agreement, i.e. assembly companies, IT system operators, payment system operators, payment operators, law firms, accounting and auditing firms, owners of partner stores;</w:t>
      </w:r>
    </w:p>
    <w:p w14:paraId="373700D7" w14:textId="77777777" w:rsidR="00771E25" w:rsidRPr="00771E25" w:rsidRDefault="00000000" w:rsidP="00771E25">
      <w:r w:rsidRPr="00771E25">
        <w:rPr>
          <w:lang w:val="en"/>
        </w:rPr>
        <w:t>c. courier companies and companies providing transport and postal services that will be delivering your orders to you;</w:t>
      </w:r>
    </w:p>
    <w:p w14:paraId="54281158" w14:textId="77777777" w:rsidR="00771E25" w:rsidRPr="00771E25" w:rsidRDefault="00000000" w:rsidP="00771E25">
      <w:r w:rsidRPr="00771E25">
        <w:rPr>
          <w:lang w:val="en"/>
        </w:rPr>
        <w:t>d. companies in the group to which the controller belongs, solely for the purpose of performing an agreement,</w:t>
      </w:r>
    </w:p>
    <w:p w14:paraId="202E439F" w14:textId="77777777" w:rsidR="00771E25" w:rsidRPr="00771E25" w:rsidRDefault="00000000" w:rsidP="00771E25">
      <w:pPr>
        <w:rPr>
          <w:b/>
          <w:bCs/>
        </w:rPr>
      </w:pPr>
      <w:r w:rsidRPr="00771E25">
        <w:rPr>
          <w:b/>
          <w:bCs/>
          <w:lang w:val="en"/>
        </w:rPr>
        <w:t>VII. Personal data processing period</w:t>
      </w:r>
    </w:p>
    <w:p w14:paraId="446567A5" w14:textId="560BB2E5" w:rsidR="00771E25" w:rsidRPr="00771E25" w:rsidRDefault="00000000" w:rsidP="00771E25">
      <w:r w:rsidRPr="00771E25">
        <w:rPr>
          <w:lang w:val="en"/>
        </w:rPr>
        <w:t>a. in the case of your data processed for the purposes of performing an agreement to which you are a party or to which your employer or principal is a party, please be informed that it will be processed for the period during which claims related to the contract arising from the provisions of the Civil Code and/or tax law may arise, as well as for 5 years from the end of the calendar year in which the tax obligation arose or, where justified, until you object to our processing of your personal data;</w:t>
      </w:r>
    </w:p>
    <w:p w14:paraId="0E5E640B" w14:textId="3E21743E" w:rsidR="00771E25" w:rsidRPr="00771E25" w:rsidRDefault="00000000" w:rsidP="00771E25">
      <w:r w:rsidRPr="00771E25">
        <w:rPr>
          <w:lang w:val="en"/>
        </w:rPr>
        <w:t>b. if we process your personal data on the basis of your voluntary consent, we will process it until you withdraw your consent. After the expiry of the above-mentioned periods, your personal data will be deleted or anonymised.</w:t>
      </w:r>
    </w:p>
    <w:p w14:paraId="5630A095" w14:textId="77777777" w:rsidR="00771E25" w:rsidRPr="00771E25" w:rsidRDefault="00000000" w:rsidP="00771E25">
      <w:pPr>
        <w:rPr>
          <w:b/>
          <w:bCs/>
        </w:rPr>
      </w:pPr>
      <w:r w:rsidRPr="00771E25">
        <w:rPr>
          <w:b/>
          <w:bCs/>
          <w:lang w:val="en"/>
        </w:rPr>
        <w:t>VIII. Obligation to provide personal data</w:t>
      </w:r>
    </w:p>
    <w:p w14:paraId="636CEA04" w14:textId="12228DDF" w:rsidR="00771E25" w:rsidRPr="00771E25" w:rsidRDefault="00000000" w:rsidP="00771E25">
      <w:r w:rsidRPr="00771E25">
        <w:rPr>
          <w:lang w:val="en"/>
        </w:rPr>
        <w:t>While providing personal data is voluntary, refusal to do so may, in some cases, result in our inability to provide services, e.g. conclusion of an agreement, order for the transport of goods to you, processing complaints or warranty claims, as refusing to provide your name and contact details will prevent us from processing your complaint.</w:t>
      </w:r>
    </w:p>
    <w:p w14:paraId="645A7630" w14:textId="77777777" w:rsidR="00771E25" w:rsidRPr="00771E25" w:rsidRDefault="00000000" w:rsidP="00771E25">
      <w:pPr>
        <w:rPr>
          <w:b/>
          <w:bCs/>
        </w:rPr>
      </w:pPr>
      <w:r w:rsidRPr="00771E25">
        <w:rPr>
          <w:b/>
          <w:bCs/>
          <w:lang w:val="en"/>
        </w:rPr>
        <w:t>IX. Rights related to the processing of personal data</w:t>
      </w:r>
    </w:p>
    <w:p w14:paraId="7D750E5D" w14:textId="77777777" w:rsidR="00771E25" w:rsidRPr="00771E25" w:rsidRDefault="00000000" w:rsidP="00771E25">
      <w:r w:rsidRPr="00771E25">
        <w:rPr>
          <w:lang w:val="en"/>
        </w:rPr>
        <w:t>a. You have the right to access your personal data, including receiving a free copy of it.</w:t>
      </w:r>
    </w:p>
    <w:p w14:paraId="4A492C35" w14:textId="671B4275" w:rsidR="00771E25" w:rsidRPr="00771E25" w:rsidRDefault="00000000" w:rsidP="00771E25">
      <w:r w:rsidRPr="00771E25">
        <w:rPr>
          <w:lang w:val="en"/>
        </w:rPr>
        <w:lastRenderedPageBreak/>
        <w:t>b. You have the right to rectify your personal data, delete it, restrict its processing, transfer it, object to its processing, and withdraw your consent to its processing at any time, except that the withdrawal of consent does not affect the lawfulness of the processing of personal data carried out before its withdrawal.</w:t>
      </w:r>
    </w:p>
    <w:p w14:paraId="42CC5807" w14:textId="5EE1F7AC" w:rsidR="00771E25" w:rsidRPr="00771E25" w:rsidRDefault="00000000" w:rsidP="00771E25">
      <w:r w:rsidRPr="00771E25">
        <w:rPr>
          <w:lang w:val="en"/>
        </w:rPr>
        <w:t>c. You have the right to lodge a complaint with the President of the Personal Data Protection Office if you consider that your personal data is being processed in a manner that does not comply with the provisions on the protection of personal data. At the same time, please note that if you wish to exercise your rights, we may ask you to provide additional personal data to confirm your identity.</w:t>
      </w:r>
    </w:p>
    <w:p w14:paraId="3459DA7D" w14:textId="77777777" w:rsidR="00771E25" w:rsidRPr="00771E25" w:rsidRDefault="00000000" w:rsidP="00771E25">
      <w:pPr>
        <w:rPr>
          <w:b/>
          <w:bCs/>
        </w:rPr>
      </w:pPr>
      <w:r w:rsidRPr="00771E25">
        <w:rPr>
          <w:b/>
          <w:bCs/>
          <w:lang w:val="en"/>
        </w:rPr>
        <w:t>X. Cookies</w:t>
      </w:r>
    </w:p>
    <w:p w14:paraId="48F0D90C" w14:textId="0701C66B" w:rsidR="00771E25" w:rsidRPr="00771E25" w:rsidRDefault="00000000" w:rsidP="00771E25">
      <w:r w:rsidRPr="00771E25">
        <w:rPr>
          <w:lang w:val="en"/>
        </w:rPr>
        <w:t>1. Cookie files are IT data, in particular text files, which are stored on the Website User's end device and are intended for using the Website's pages. Cookies usually contain the name of the website they come from, the period of their storing on the end device and a unique reference number.</w:t>
      </w:r>
    </w:p>
    <w:p w14:paraId="15FBA07D" w14:textId="43AB8DFD" w:rsidR="00771E25" w:rsidRPr="00771E25" w:rsidRDefault="00000000" w:rsidP="00771E25">
      <w:r w:rsidRPr="00771E25">
        <w:rPr>
          <w:lang w:val="en"/>
        </w:rPr>
        <w:t>2. The entity placing cookies on the Website User's end device and accessing them is VTM Holding Sp. z o.o.</w:t>
      </w:r>
    </w:p>
    <w:p w14:paraId="7148A7FC" w14:textId="77777777" w:rsidR="00771E25" w:rsidRPr="00771E25" w:rsidRDefault="00000000" w:rsidP="00771E25">
      <w:r w:rsidRPr="00771E25">
        <w:rPr>
          <w:lang w:val="en"/>
        </w:rPr>
        <w:t>3. Cookies are used for the following purposes:</w:t>
      </w:r>
    </w:p>
    <w:p w14:paraId="763231D4" w14:textId="605BFE01" w:rsidR="00771E25" w:rsidRPr="00771E25" w:rsidRDefault="00000000" w:rsidP="00771E25">
      <w:r w:rsidRPr="00771E25">
        <w:rPr>
          <w:lang w:val="en"/>
        </w:rPr>
        <w:t>a. adjusting the content of the Website pages to the User's preferences and optimising the use of the web pages; in particular, these files enable recognition of the User's device and displaying the web page, adjusted to his or her individual needs;</w:t>
      </w:r>
    </w:p>
    <w:p w14:paraId="08DECF19" w14:textId="73B8D19A" w:rsidR="00771E25" w:rsidRPr="00771E25" w:rsidRDefault="00000000" w:rsidP="00771E25">
      <w:r w:rsidRPr="00771E25">
        <w:rPr>
          <w:lang w:val="en"/>
        </w:rPr>
        <w:t>b. producing statistics which help to understand how the Website Users use the websites, which in turn makes it possible to improve their content and structure;</w:t>
      </w:r>
    </w:p>
    <w:p w14:paraId="45AEC8EF" w14:textId="0B47B1E7" w:rsidR="00771E25" w:rsidRPr="00771E25" w:rsidRDefault="00000000" w:rsidP="00771E25">
      <w:r w:rsidRPr="00771E25">
        <w:rPr>
          <w:lang w:val="en"/>
        </w:rPr>
        <w:t>c. maintaining the Website User’s session (after logging in); thanks to this, the User does not have to enter their username and password on every page of the Website;</w:t>
      </w:r>
    </w:p>
    <w:p w14:paraId="3EB8462D" w14:textId="1A9FEEB3" w:rsidR="00771E25" w:rsidRPr="00771E25" w:rsidRDefault="00000000" w:rsidP="00771E25">
      <w:r w:rsidRPr="00771E25">
        <w:rPr>
          <w:lang w:val="en"/>
        </w:rPr>
        <w:t>4. The Website uses two basic types of cookies: "session" cookies and "persistent" cookies. Session cookies are temporary files that are stored on the User's end device until logging out, leaving the website or turning off the software (web browser). Persistent cookies are stored on the User's end device for the time specified in the cookie parameters or until they are deleted by the User.</w:t>
      </w:r>
    </w:p>
    <w:p w14:paraId="3E68FC99" w14:textId="77777777" w:rsidR="00771E25" w:rsidRPr="00771E25" w:rsidRDefault="00000000" w:rsidP="00771E25">
      <w:r w:rsidRPr="00771E25">
        <w:rPr>
          <w:lang w:val="en"/>
        </w:rPr>
        <w:t>5. The Website uses the following types of cookies:</w:t>
      </w:r>
    </w:p>
    <w:p w14:paraId="4A76E68E" w14:textId="61D5DBF9" w:rsidR="00771E25" w:rsidRPr="00771E25" w:rsidRDefault="00000000" w:rsidP="00771E25">
      <w:r w:rsidRPr="00771E25">
        <w:rPr>
          <w:lang w:val="en"/>
        </w:rPr>
        <w:t>a. "essential" cookies, enabling the use of services available on the Website, e.g. authentication cookies used for services which require authentication within the Website;</w:t>
      </w:r>
    </w:p>
    <w:p w14:paraId="6323FCA7" w14:textId="0BEB1352" w:rsidR="00771E25" w:rsidRPr="00771E25" w:rsidRDefault="00000000" w:rsidP="00771E25">
      <w:r w:rsidRPr="00771E25">
        <w:rPr>
          <w:lang w:val="en"/>
        </w:rPr>
        <w:t>b. cookies used for security purposes, e.g. to detect fraudulent authentication within the Website;</w:t>
      </w:r>
    </w:p>
    <w:p w14:paraId="21A00943" w14:textId="361C639A" w:rsidR="00771E25" w:rsidRPr="00771E25" w:rsidRDefault="00000000" w:rsidP="00771E25">
      <w:r w:rsidRPr="00771E25">
        <w:rPr>
          <w:lang w:val="en"/>
        </w:rPr>
        <w:lastRenderedPageBreak/>
        <w:t>c. "functionality" cookies, which enable the Website to "remember" the user's settings and personalise the User's interface, e.g. the selected language or region, font size, website layout, etc.;</w:t>
      </w:r>
    </w:p>
    <w:p w14:paraId="46FA141B" w14:textId="6F35D11B" w:rsidR="00771E25" w:rsidRPr="00771E25" w:rsidRDefault="00000000" w:rsidP="00771E25">
      <w:r w:rsidRPr="00771E25">
        <w:rPr>
          <w:lang w:val="en"/>
        </w:rPr>
        <w:t>6. In most cases, the software for browsing websites (web browser) usually allows storing cookies on the User's end device by default. Website Users can change their cookie settings at any time. These settings may be changed in such a way as to block the automatic handling of cookies via the web browser settings or inform about each installation of cookies on the Website User's device. Detailed information on the options and ways of handling cookies is available in the software (browser) settings.</w:t>
      </w:r>
    </w:p>
    <w:p w14:paraId="186BCAC2" w14:textId="5D802D7B" w:rsidR="00771E25" w:rsidRPr="00771E25" w:rsidRDefault="00000000" w:rsidP="00771E25">
      <w:r w:rsidRPr="00771E25">
        <w:rPr>
          <w:lang w:val="en"/>
        </w:rPr>
        <w:t>7. The Website Operator would like to inform Users that restrictions on the use of cookies may affect some of the functionalities available on the Website. Cookies stored on the Website User's end device can also be used by advertisers and partners cooperating with the Website Operator.</w:t>
      </w:r>
    </w:p>
    <w:p w14:paraId="7A4E27E0" w14:textId="77777777" w:rsidR="00771E25" w:rsidRPr="00771E25" w:rsidRDefault="00000000" w:rsidP="00771E25">
      <w:pPr>
        <w:rPr>
          <w:b/>
          <w:bCs/>
        </w:rPr>
      </w:pPr>
      <w:r w:rsidRPr="00771E25">
        <w:rPr>
          <w:b/>
          <w:bCs/>
          <w:lang w:val="en"/>
        </w:rPr>
        <w:t>XI. Security features</w:t>
      </w:r>
    </w:p>
    <w:p w14:paraId="3576A5A3" w14:textId="38973D04" w:rsidR="00771E25" w:rsidRPr="00771E25" w:rsidRDefault="00000000" w:rsidP="00771E25">
      <w:r w:rsidRPr="00771E25">
        <w:rPr>
          <w:lang w:val="en"/>
        </w:rPr>
        <w:t>Communication between your computer or mobile device and our server, where we collect your personal data, is encrypted using the SSL (Secure Socket Layer) protocol.</w:t>
      </w:r>
    </w:p>
    <w:p w14:paraId="23BD3309" w14:textId="77777777" w:rsidR="00771E25" w:rsidRPr="00771E25" w:rsidRDefault="00000000" w:rsidP="00771E25">
      <w:pPr>
        <w:rPr>
          <w:b/>
          <w:bCs/>
        </w:rPr>
      </w:pPr>
      <w:r w:rsidRPr="00771E25">
        <w:rPr>
          <w:b/>
          <w:bCs/>
          <w:lang w:val="en"/>
        </w:rPr>
        <w:t>XII. Changes to the Privacy Policy</w:t>
      </w:r>
    </w:p>
    <w:p w14:paraId="0DF63A3B" w14:textId="063F6D28" w:rsidR="00E64169" w:rsidRDefault="00000000" w:rsidP="00771E25">
      <w:r w:rsidRPr="00771E25">
        <w:rPr>
          <w:lang w:val="en"/>
        </w:rPr>
        <w:t>We reserve the right to amend this Privacy Policy by publishing its new content on our website. Following any such amendments, the Privacy Policy will be published with a new date.</w:t>
      </w:r>
    </w:p>
    <w:sectPr w:rsidR="00E64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25"/>
    <w:rsid w:val="001A2D2E"/>
    <w:rsid w:val="00387EE8"/>
    <w:rsid w:val="00714F66"/>
    <w:rsid w:val="00771E25"/>
    <w:rsid w:val="009708F5"/>
    <w:rsid w:val="00E64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4A31D12"/>
  <w15:chartTrackingRefBased/>
  <w15:docId w15:val="{C33B5C8C-B1F5-44B4-B4A0-1A49E0CE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71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71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71E2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71E2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71E2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71E2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71E2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71E2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71E2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1E2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71E2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71E2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71E2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71E2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71E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71E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71E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71E25"/>
    <w:rPr>
      <w:rFonts w:eastAsiaTheme="majorEastAsia" w:cstheme="majorBidi"/>
      <w:color w:val="272727" w:themeColor="text1" w:themeTint="D8"/>
    </w:rPr>
  </w:style>
  <w:style w:type="paragraph" w:styleId="Tytu">
    <w:name w:val="Title"/>
    <w:basedOn w:val="Normalny"/>
    <w:next w:val="Normalny"/>
    <w:link w:val="TytuZnak"/>
    <w:uiPriority w:val="10"/>
    <w:qFormat/>
    <w:rsid w:val="00771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71E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71E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71E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71E25"/>
    <w:pPr>
      <w:spacing w:before="160"/>
      <w:jc w:val="center"/>
    </w:pPr>
    <w:rPr>
      <w:i/>
      <w:iCs/>
      <w:color w:val="404040" w:themeColor="text1" w:themeTint="BF"/>
    </w:rPr>
  </w:style>
  <w:style w:type="character" w:customStyle="1" w:styleId="CytatZnak">
    <w:name w:val="Cytat Znak"/>
    <w:basedOn w:val="Domylnaczcionkaakapitu"/>
    <w:link w:val="Cytat"/>
    <w:uiPriority w:val="29"/>
    <w:rsid w:val="00771E25"/>
    <w:rPr>
      <w:i/>
      <w:iCs/>
      <w:color w:val="404040" w:themeColor="text1" w:themeTint="BF"/>
    </w:rPr>
  </w:style>
  <w:style w:type="paragraph" w:styleId="Akapitzlist">
    <w:name w:val="List Paragraph"/>
    <w:basedOn w:val="Normalny"/>
    <w:uiPriority w:val="34"/>
    <w:qFormat/>
    <w:rsid w:val="00771E25"/>
    <w:pPr>
      <w:ind w:left="720"/>
      <w:contextualSpacing/>
    </w:pPr>
  </w:style>
  <w:style w:type="character" w:styleId="Wyrnienieintensywne">
    <w:name w:val="Intense Emphasis"/>
    <w:basedOn w:val="Domylnaczcionkaakapitu"/>
    <w:uiPriority w:val="21"/>
    <w:qFormat/>
    <w:rsid w:val="00771E25"/>
    <w:rPr>
      <w:i/>
      <w:iCs/>
      <w:color w:val="0F4761" w:themeColor="accent1" w:themeShade="BF"/>
    </w:rPr>
  </w:style>
  <w:style w:type="paragraph" w:styleId="Cytatintensywny">
    <w:name w:val="Intense Quote"/>
    <w:basedOn w:val="Normalny"/>
    <w:next w:val="Normalny"/>
    <w:link w:val="CytatintensywnyZnak"/>
    <w:uiPriority w:val="30"/>
    <w:qFormat/>
    <w:rsid w:val="00771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71E25"/>
    <w:rPr>
      <w:i/>
      <w:iCs/>
      <w:color w:val="0F4761" w:themeColor="accent1" w:themeShade="BF"/>
    </w:rPr>
  </w:style>
  <w:style w:type="character" w:styleId="Odwoanieintensywne">
    <w:name w:val="Intense Reference"/>
    <w:basedOn w:val="Domylnaczcionkaakapitu"/>
    <w:uiPriority w:val="32"/>
    <w:qFormat/>
    <w:rsid w:val="00771E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7260b-4471-4112-9e13-a4ac0022851d" xsi:nil="true"/>
    <lcf76f155ced4ddcb4097134ff3c332f xmlns="8b703af0-bd75-489c-9a4c-9bfd5afdf3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E99033FBBDF943A3D31693FFC3BAB4" ma:contentTypeVersion="16" ma:contentTypeDescription="Utwórz nowy dokument." ma:contentTypeScope="" ma:versionID="8020647dee29dc4003d4fbebf32e97c5">
  <xsd:schema xmlns:xsd="http://www.w3.org/2001/XMLSchema" xmlns:xs="http://www.w3.org/2001/XMLSchema" xmlns:p="http://schemas.microsoft.com/office/2006/metadata/properties" xmlns:ns2="8b703af0-bd75-489c-9a4c-9bfd5afdf339" xmlns:ns3="7f87260b-4471-4112-9e13-a4ac0022851d" targetNamespace="http://schemas.microsoft.com/office/2006/metadata/properties" ma:root="true" ma:fieldsID="b7f430666b5f40aedc05fdc347b34427" ns2:_="" ns3:_="">
    <xsd:import namespace="8b703af0-bd75-489c-9a4c-9bfd5afdf339"/>
    <xsd:import namespace="7f87260b-4471-4112-9e13-a4ac002285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03af0-bd75-489c-9a4c-9bfd5afdf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8110cfe6-e8a2-4e19-9a2c-a541c0dcf68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7260b-4471-4112-9e13-a4ac002285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6ec8f4-d62e-4a94-ab5c-68e3bde98aca}" ma:internalName="TaxCatchAll" ma:showField="CatchAllData" ma:web="7f87260b-4471-4112-9e13-a4ac0022851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23C99-B43F-4C1B-A800-4D3D516D1B92}">
  <ds:schemaRefs>
    <ds:schemaRef ds:uri="http://schemas.microsoft.com/office/2006/metadata/properties"/>
    <ds:schemaRef ds:uri="http://schemas.microsoft.com/office/infopath/2007/PartnerControls"/>
    <ds:schemaRef ds:uri="7f87260b-4471-4112-9e13-a4ac0022851d"/>
    <ds:schemaRef ds:uri="8b703af0-bd75-489c-9a4c-9bfd5afdf339"/>
  </ds:schemaRefs>
</ds:datastoreItem>
</file>

<file path=customXml/itemProps2.xml><?xml version="1.0" encoding="utf-8"?>
<ds:datastoreItem xmlns:ds="http://schemas.openxmlformats.org/officeDocument/2006/customXml" ds:itemID="{876E623C-0C72-49E8-B55B-6B63B26A4882}">
  <ds:schemaRefs>
    <ds:schemaRef ds:uri="http://schemas.microsoft.com/sharepoint/v3/contenttype/forms"/>
  </ds:schemaRefs>
</ds:datastoreItem>
</file>

<file path=customXml/itemProps3.xml><?xml version="1.0" encoding="utf-8"?>
<ds:datastoreItem xmlns:ds="http://schemas.openxmlformats.org/officeDocument/2006/customXml" ds:itemID="{876480E3-BF30-4F9E-AC1B-DF4F489E9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03af0-bd75-489c-9a4c-9bfd5afdf339"/>
    <ds:schemaRef ds:uri="7f87260b-4471-4112-9e13-a4ac0022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1679</Words>
  <Characters>10078</Characters>
  <Application>Microsoft Office Word</Application>
  <DocSecurity>0</DocSecurity>
  <Lines>83</Lines>
  <Paragraphs>23</Paragraphs>
  <ScaleCrop>false</ScaleCrop>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Krzesłowska</dc:creator>
  <cp:lastModifiedBy>Kira Krzesłowska</cp:lastModifiedBy>
  <cp:revision>2</cp:revision>
  <dcterms:created xsi:type="dcterms:W3CDTF">2026-02-06T11:02:00Z</dcterms:created>
  <dcterms:modified xsi:type="dcterms:W3CDTF">2026-02-06T11:02:00Z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0x010100E0E99033FBBDF943A3D31693FFC3BAB4</vt:lpwstr>
  </property>
</Properties>
</file>